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81" w:rsidRDefault="007F0D81" w:rsidP="001179FB">
      <w:pPr>
        <w:tabs>
          <w:tab w:val="left" w:pos="1680"/>
        </w:tabs>
        <w:ind w:left="1680"/>
        <w:rPr>
          <w:rFonts w:ascii="Arial" w:hAnsi="Arial" w:cs="Arial"/>
          <w:sz w:val="22"/>
        </w:rPr>
      </w:pPr>
    </w:p>
    <w:p w:rsidR="007F0D81" w:rsidRPr="00B77654" w:rsidRDefault="007F0D81" w:rsidP="007F0D81">
      <w:pPr>
        <w:rPr>
          <w:rFonts w:ascii="Arial" w:hAnsi="Arial" w:cs="Arial"/>
          <w:sz w:val="22"/>
          <w:szCs w:val="22"/>
        </w:rPr>
      </w:pPr>
      <w:r w:rsidRPr="00B77654">
        <w:rPr>
          <w:rFonts w:ascii="Arial" w:hAnsi="Arial" w:cs="Arial"/>
          <w:sz w:val="22"/>
          <w:szCs w:val="22"/>
        </w:rPr>
        <w:t>Het belangrijkste doel van een trekker is om er met een machine werkzaamheden op het land mee uit te voeren. Hiervoor kun je verschillende instellingen verrichten. Zoek alle onderdelen in de tabel hieronder op en zet een kruisje in de kolom “aanwezig” of  “niet aanwezig”.</w:t>
      </w:r>
    </w:p>
    <w:p w:rsidR="007F0D81" w:rsidRPr="00B77654" w:rsidRDefault="007F0D81" w:rsidP="007F0D81">
      <w:pPr>
        <w:rPr>
          <w:rFonts w:ascii="Arial" w:hAnsi="Arial" w:cs="Arial"/>
          <w:sz w:val="22"/>
          <w:szCs w:val="22"/>
        </w:rPr>
      </w:pPr>
    </w:p>
    <w:p w:rsidR="007F0D81" w:rsidRPr="00B77654" w:rsidRDefault="007F0D81" w:rsidP="007F0D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1417"/>
        <w:gridCol w:w="2194"/>
      </w:tblGrid>
      <w:tr w:rsidR="007F0D81" w:rsidRPr="00B77654" w:rsidTr="003D1C58">
        <w:tc>
          <w:tcPr>
            <w:tcW w:w="5032" w:type="dxa"/>
          </w:tcPr>
          <w:p w:rsidR="007F0D81" w:rsidRPr="00B77654" w:rsidRDefault="007F0D81" w:rsidP="003D1C58">
            <w:pPr>
              <w:rPr>
                <w:rFonts w:ascii="Arial" w:hAnsi="Arial" w:cs="Arial"/>
              </w:rPr>
            </w:pPr>
          </w:p>
        </w:tc>
        <w:tc>
          <w:tcPr>
            <w:tcW w:w="1417" w:type="dxa"/>
          </w:tcPr>
          <w:p w:rsidR="007F0D81" w:rsidRPr="00B77654" w:rsidRDefault="007F0D81" w:rsidP="003D1C58">
            <w:pPr>
              <w:rPr>
                <w:rFonts w:ascii="Arial" w:hAnsi="Arial" w:cs="Arial"/>
              </w:rPr>
            </w:pPr>
            <w:r w:rsidRPr="00B77654">
              <w:rPr>
                <w:rFonts w:ascii="Arial" w:hAnsi="Arial" w:cs="Arial"/>
                <w:sz w:val="22"/>
                <w:szCs w:val="22"/>
              </w:rPr>
              <w:t>Aanwezig</w:t>
            </w:r>
          </w:p>
        </w:tc>
        <w:tc>
          <w:tcPr>
            <w:tcW w:w="2194" w:type="dxa"/>
          </w:tcPr>
          <w:p w:rsidR="007F0D81" w:rsidRPr="00B77654" w:rsidRDefault="007F0D81" w:rsidP="003D1C58">
            <w:pPr>
              <w:rPr>
                <w:rFonts w:ascii="Arial" w:hAnsi="Arial" w:cs="Arial"/>
              </w:rPr>
            </w:pPr>
            <w:r w:rsidRPr="00B77654">
              <w:rPr>
                <w:rFonts w:ascii="Arial" w:hAnsi="Arial" w:cs="Arial"/>
                <w:sz w:val="22"/>
                <w:szCs w:val="22"/>
              </w:rPr>
              <w:t>Niet aanwezig</w:t>
            </w: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Toerenteller motortoeren</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 xml:space="preserve">Toerenteller </w:t>
            </w:r>
            <w:proofErr w:type="spellStart"/>
            <w:r w:rsidRPr="00B77654">
              <w:rPr>
                <w:rFonts w:ascii="Arial" w:hAnsi="Arial" w:cs="Arial"/>
                <w:sz w:val="22"/>
                <w:szCs w:val="22"/>
              </w:rPr>
              <w:t>aftakastoeren</w:t>
            </w:r>
            <w:proofErr w:type="spellEnd"/>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Urenteller</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Snelheidsmeter</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proofErr w:type="spellStart"/>
            <w:r w:rsidRPr="00B77654">
              <w:rPr>
                <w:rFonts w:ascii="Arial" w:hAnsi="Arial" w:cs="Arial"/>
                <w:sz w:val="22"/>
                <w:szCs w:val="22"/>
              </w:rPr>
              <w:t>Aftakas</w:t>
            </w:r>
            <w:proofErr w:type="spellEnd"/>
            <w:r w:rsidRPr="00B77654">
              <w:rPr>
                <w:rFonts w:ascii="Arial" w:hAnsi="Arial" w:cs="Arial"/>
                <w:sz w:val="22"/>
                <w:szCs w:val="22"/>
              </w:rPr>
              <w:t xml:space="preserve"> 540 toeren</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proofErr w:type="spellStart"/>
            <w:r w:rsidRPr="00B77654">
              <w:rPr>
                <w:rFonts w:ascii="Arial" w:hAnsi="Arial" w:cs="Arial"/>
                <w:sz w:val="22"/>
                <w:szCs w:val="22"/>
              </w:rPr>
              <w:t>Aftakas</w:t>
            </w:r>
            <w:proofErr w:type="spellEnd"/>
            <w:r w:rsidRPr="00B77654">
              <w:rPr>
                <w:rFonts w:ascii="Arial" w:hAnsi="Arial" w:cs="Arial"/>
                <w:sz w:val="22"/>
                <w:szCs w:val="22"/>
              </w:rPr>
              <w:t xml:space="preserve"> 750 toeren</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pStyle w:val="Koptekst"/>
              <w:tabs>
                <w:tab w:val="clear" w:pos="4536"/>
                <w:tab w:val="clear" w:pos="9072"/>
              </w:tabs>
              <w:rPr>
                <w:rFonts w:cs="Arial"/>
                <w:szCs w:val="22"/>
              </w:rPr>
            </w:pPr>
            <w:proofErr w:type="spellStart"/>
            <w:r w:rsidRPr="00B77654">
              <w:rPr>
                <w:rFonts w:cs="Arial"/>
                <w:sz w:val="22"/>
                <w:szCs w:val="22"/>
              </w:rPr>
              <w:t>Aftakas</w:t>
            </w:r>
            <w:proofErr w:type="spellEnd"/>
            <w:r w:rsidRPr="00B77654">
              <w:rPr>
                <w:rFonts w:cs="Arial"/>
                <w:sz w:val="22"/>
                <w:szCs w:val="22"/>
              </w:rPr>
              <w:t xml:space="preserve"> 1000 toeren</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Hefinrichting positieregeling</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Hefinrichting trekkrachtregeling</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Hefinrichting mengregeling</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proofErr w:type="spellStart"/>
            <w:r w:rsidRPr="00B77654">
              <w:rPr>
                <w:rFonts w:ascii="Arial" w:hAnsi="Arial" w:cs="Arial"/>
                <w:sz w:val="22"/>
                <w:szCs w:val="22"/>
              </w:rPr>
              <w:t>Daalsnelheidsregeling</w:t>
            </w:r>
            <w:proofErr w:type="spellEnd"/>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Hydraulische bediening enkelwerkend</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Hydraulische bediening dubbelwerkend</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Differentieelslot</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r w:rsidR="007F0D81" w:rsidRPr="00B77654" w:rsidTr="003D1C58">
        <w:tc>
          <w:tcPr>
            <w:tcW w:w="5032" w:type="dxa"/>
          </w:tcPr>
          <w:p w:rsidR="007F0D81" w:rsidRPr="00B77654" w:rsidRDefault="007F0D81" w:rsidP="003D1C58">
            <w:pPr>
              <w:rPr>
                <w:rFonts w:ascii="Arial" w:hAnsi="Arial" w:cs="Arial"/>
              </w:rPr>
            </w:pPr>
            <w:r w:rsidRPr="00B77654">
              <w:rPr>
                <w:rFonts w:ascii="Arial" w:hAnsi="Arial" w:cs="Arial"/>
                <w:sz w:val="22"/>
                <w:szCs w:val="22"/>
              </w:rPr>
              <w:t>Voorwielaandrijving</w:t>
            </w:r>
          </w:p>
        </w:tc>
        <w:tc>
          <w:tcPr>
            <w:tcW w:w="1417" w:type="dxa"/>
          </w:tcPr>
          <w:p w:rsidR="007F0D81" w:rsidRPr="00B77654" w:rsidRDefault="007F0D81" w:rsidP="003D1C58">
            <w:pPr>
              <w:rPr>
                <w:rFonts w:ascii="Arial" w:hAnsi="Arial" w:cs="Arial"/>
              </w:rPr>
            </w:pPr>
          </w:p>
        </w:tc>
        <w:tc>
          <w:tcPr>
            <w:tcW w:w="2194" w:type="dxa"/>
          </w:tcPr>
          <w:p w:rsidR="007F0D81" w:rsidRPr="00B77654" w:rsidRDefault="007F0D81" w:rsidP="003D1C58">
            <w:pPr>
              <w:rPr>
                <w:rFonts w:ascii="Arial" w:hAnsi="Arial" w:cs="Arial"/>
              </w:rPr>
            </w:pPr>
          </w:p>
        </w:tc>
      </w:tr>
    </w:tbl>
    <w:p w:rsidR="007F0D81" w:rsidRPr="00B77654" w:rsidRDefault="007F0D81" w:rsidP="007F0D81">
      <w:pPr>
        <w:rPr>
          <w:rFonts w:ascii="Arial" w:hAnsi="Arial" w:cs="Arial"/>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Waarom zit er op een trekker een urenteller in plaats van een kilometerteller?</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Pr="00B77654" w:rsidRDefault="007F0D81" w:rsidP="007F0D81">
      <w:pPr>
        <w:rPr>
          <w:rFonts w:ascii="Arial" w:hAnsi="Arial" w:cs="Arial"/>
          <w:sz w:val="22"/>
          <w:szCs w:val="22"/>
        </w:rPr>
      </w:pPr>
    </w:p>
    <w:p w:rsidR="007F0D81" w:rsidRDefault="007F0D81" w:rsidP="007F0D81">
      <w:pPr>
        <w:numPr>
          <w:ilvl w:val="0"/>
          <w:numId w:val="1"/>
        </w:numPr>
        <w:rPr>
          <w:rFonts w:ascii="Arial" w:hAnsi="Arial" w:cs="Arial"/>
          <w:b/>
          <w:sz w:val="22"/>
          <w:szCs w:val="22"/>
        </w:rPr>
      </w:pPr>
      <w:r w:rsidRPr="00B77654">
        <w:rPr>
          <w:rFonts w:ascii="Arial" w:hAnsi="Arial" w:cs="Arial"/>
          <w:b/>
          <w:sz w:val="22"/>
          <w:szCs w:val="22"/>
        </w:rPr>
        <w:t xml:space="preserve">Bij hoeveel motortoeren draait de </w:t>
      </w:r>
      <w:proofErr w:type="spellStart"/>
      <w:r w:rsidRPr="00B77654">
        <w:rPr>
          <w:rFonts w:ascii="Arial" w:hAnsi="Arial" w:cs="Arial"/>
          <w:b/>
          <w:sz w:val="22"/>
          <w:szCs w:val="22"/>
        </w:rPr>
        <w:t>aftakas</w:t>
      </w:r>
      <w:proofErr w:type="spellEnd"/>
      <w:r w:rsidRPr="00B77654">
        <w:rPr>
          <w:rFonts w:ascii="Arial" w:hAnsi="Arial" w:cs="Arial"/>
          <w:b/>
          <w:sz w:val="22"/>
          <w:szCs w:val="22"/>
        </w:rPr>
        <w:t xml:space="preserve"> precies 540 toeren/minuut bij jouw trekker?</w:t>
      </w:r>
    </w:p>
    <w:p w:rsidR="007F0D81" w:rsidRDefault="007F0D81" w:rsidP="007F0D81">
      <w:pPr>
        <w:rPr>
          <w:rFonts w:ascii="Arial" w:hAnsi="Arial" w:cs="Arial"/>
          <w:b/>
          <w:sz w:val="22"/>
          <w:szCs w:val="22"/>
        </w:rPr>
      </w:pPr>
    </w:p>
    <w:p w:rsidR="007F0D81" w:rsidRPr="00B77654" w:rsidRDefault="007F0D81" w:rsidP="007F0D81">
      <w:pPr>
        <w:ind w:left="360" w:firstLine="360"/>
        <w:rPr>
          <w:rFonts w:ascii="Arial" w:hAnsi="Arial" w:cs="Arial"/>
          <w:b/>
          <w:sz w:val="22"/>
          <w:szCs w:val="22"/>
        </w:rPr>
      </w:pPr>
      <w:r w:rsidRPr="00B77654">
        <w:rPr>
          <w:rFonts w:ascii="Arial" w:hAnsi="Arial" w:cs="Arial"/>
          <w:b/>
          <w:sz w:val="22"/>
          <w:szCs w:val="22"/>
        </w:rPr>
        <w:t>_______________________________________________________</w:t>
      </w:r>
    </w:p>
    <w:p w:rsidR="007F0D81" w:rsidRDefault="007F0D81" w:rsidP="007F0D81">
      <w:pPr>
        <w:ind w:left="360"/>
        <w:rPr>
          <w:rFonts w:ascii="Arial" w:hAnsi="Arial" w:cs="Arial"/>
          <w:b/>
          <w:sz w:val="22"/>
          <w:szCs w:val="22"/>
        </w:rPr>
      </w:pPr>
    </w:p>
    <w:p w:rsidR="007F0D81" w:rsidRDefault="007F0D81" w:rsidP="007F0D81">
      <w:pPr>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Pr>
          <w:rFonts w:ascii="Arial" w:hAnsi="Arial" w:cs="Arial"/>
          <w:b/>
          <w:sz w:val="22"/>
          <w:szCs w:val="22"/>
        </w:rPr>
        <w:t xml:space="preserve">Hoeveel toeren draait de motor bij 540 </w:t>
      </w:r>
      <w:proofErr w:type="spellStart"/>
      <w:r>
        <w:rPr>
          <w:rFonts w:ascii="Arial" w:hAnsi="Arial" w:cs="Arial"/>
          <w:b/>
          <w:sz w:val="22"/>
          <w:szCs w:val="22"/>
        </w:rPr>
        <w:t>aftakastoeren</w:t>
      </w:r>
      <w:proofErr w:type="spellEnd"/>
      <w:r>
        <w:rPr>
          <w:rFonts w:ascii="Arial" w:hAnsi="Arial" w:cs="Arial"/>
          <w:b/>
          <w:sz w:val="22"/>
          <w:szCs w:val="22"/>
        </w:rPr>
        <w:t xml:space="preserve"> als de 540 E stand is ingeschakeld?</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 xml:space="preserve">Wanneer gebruik je een 1000 toeren </w:t>
      </w:r>
      <w:proofErr w:type="spellStart"/>
      <w:r w:rsidRPr="00B77654">
        <w:rPr>
          <w:rFonts w:ascii="Arial" w:hAnsi="Arial" w:cs="Arial"/>
          <w:b/>
          <w:sz w:val="22"/>
          <w:szCs w:val="22"/>
        </w:rPr>
        <w:t>aftakas</w:t>
      </w:r>
      <w:proofErr w:type="spellEnd"/>
      <w:r w:rsidRPr="00B77654">
        <w:rPr>
          <w:rFonts w:ascii="Arial" w:hAnsi="Arial" w:cs="Arial"/>
          <w:b/>
          <w:sz w:val="22"/>
          <w:szCs w:val="22"/>
        </w:rPr>
        <w:t>?</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 xml:space="preserve">Hoe zet je bij jouw trekker de </w:t>
      </w:r>
      <w:proofErr w:type="spellStart"/>
      <w:r w:rsidRPr="00B77654">
        <w:rPr>
          <w:rFonts w:ascii="Arial" w:hAnsi="Arial" w:cs="Arial"/>
          <w:b/>
          <w:sz w:val="22"/>
          <w:szCs w:val="22"/>
        </w:rPr>
        <w:t>aftakas</w:t>
      </w:r>
      <w:proofErr w:type="spellEnd"/>
      <w:r w:rsidRPr="00B77654">
        <w:rPr>
          <w:rFonts w:ascii="Arial" w:hAnsi="Arial" w:cs="Arial"/>
          <w:b/>
          <w:sz w:val="22"/>
          <w:szCs w:val="22"/>
        </w:rPr>
        <w:t xml:space="preserve"> in het werk, met de voetkoppeling, met een handkoppeling of hydraulisch?</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ind w:left="709" w:hanging="709"/>
        <w:rPr>
          <w:rFonts w:ascii="Arial" w:hAnsi="Arial" w:cs="Arial"/>
          <w:b/>
          <w:sz w:val="22"/>
          <w:szCs w:val="22"/>
        </w:rPr>
      </w:pPr>
    </w:p>
    <w:p w:rsidR="007F0D81" w:rsidRDefault="007F0D81" w:rsidP="007F0D81">
      <w:pPr>
        <w:ind w:left="709" w:hanging="709"/>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Geef een voorbeeld van een machine waarbij je de hefinrichting instelt op positieregeling.</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Pr="00B77654" w:rsidRDefault="007F0D81" w:rsidP="007F0D81">
      <w:pPr>
        <w:ind w:left="709" w:hanging="709"/>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Geef een voorbeeld van een machine waarbij je de hefinrichting instelt op trekkrachtregeling.</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ind w:left="709" w:hanging="709"/>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 xml:space="preserve">Wat kun je met de </w:t>
      </w:r>
      <w:proofErr w:type="spellStart"/>
      <w:r w:rsidRPr="00B77654">
        <w:rPr>
          <w:rFonts w:ascii="Arial" w:hAnsi="Arial" w:cs="Arial"/>
          <w:b/>
          <w:sz w:val="22"/>
          <w:szCs w:val="22"/>
        </w:rPr>
        <w:t>daalsnelheidsregelingsknop</w:t>
      </w:r>
      <w:proofErr w:type="spellEnd"/>
      <w:r w:rsidRPr="00B77654">
        <w:rPr>
          <w:rFonts w:ascii="Arial" w:hAnsi="Arial" w:cs="Arial"/>
          <w:b/>
          <w:sz w:val="22"/>
          <w:szCs w:val="22"/>
        </w:rPr>
        <w:t xml:space="preserve"> in stellen?</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ind w:left="709" w:hanging="709"/>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Waarvoor dient het differentieel?</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7F0D81">
      <w:pPr>
        <w:ind w:left="709" w:hanging="709"/>
        <w:rPr>
          <w:rFonts w:ascii="Arial" w:hAnsi="Arial" w:cs="Arial"/>
          <w:b/>
          <w:sz w:val="22"/>
          <w:szCs w:val="22"/>
        </w:rPr>
      </w:pPr>
    </w:p>
    <w:p w:rsidR="007F0D81" w:rsidRPr="00B77654" w:rsidRDefault="007F0D81" w:rsidP="007F0D81">
      <w:pPr>
        <w:numPr>
          <w:ilvl w:val="0"/>
          <w:numId w:val="1"/>
        </w:numPr>
        <w:rPr>
          <w:rFonts w:ascii="Arial" w:hAnsi="Arial" w:cs="Arial"/>
          <w:b/>
          <w:sz w:val="22"/>
          <w:szCs w:val="22"/>
        </w:rPr>
      </w:pPr>
      <w:r w:rsidRPr="00B77654">
        <w:rPr>
          <w:rFonts w:ascii="Arial" w:hAnsi="Arial" w:cs="Arial"/>
          <w:b/>
          <w:sz w:val="22"/>
          <w:szCs w:val="22"/>
        </w:rPr>
        <w:t>Wanneer gebruik je een differentieelslot?</w:t>
      </w:r>
      <w:r w:rsidRPr="00B77654">
        <w:rPr>
          <w:rFonts w:ascii="Arial" w:hAnsi="Arial" w:cs="Arial"/>
          <w:b/>
          <w:sz w:val="22"/>
          <w:szCs w:val="22"/>
        </w:rPr>
        <w:br/>
      </w:r>
      <w:r w:rsidRPr="00B77654">
        <w:rPr>
          <w:rFonts w:ascii="Arial" w:hAnsi="Arial" w:cs="Arial"/>
          <w:b/>
          <w:sz w:val="22"/>
          <w:szCs w:val="22"/>
        </w:rPr>
        <w:br/>
        <w:t>_______________________________________________________</w:t>
      </w:r>
    </w:p>
    <w:p w:rsidR="007F0D81" w:rsidRDefault="007F0D81" w:rsidP="001179FB">
      <w:pPr>
        <w:tabs>
          <w:tab w:val="left" w:pos="1680"/>
        </w:tabs>
        <w:ind w:left="1680"/>
        <w:rPr>
          <w:rFonts w:ascii="Arial" w:hAnsi="Arial" w:cs="Arial"/>
          <w:sz w:val="22"/>
        </w:rPr>
      </w:pPr>
    </w:p>
    <w:p w:rsidR="007F0D81" w:rsidRPr="001179FB" w:rsidRDefault="007F0D81" w:rsidP="001179FB">
      <w:pPr>
        <w:tabs>
          <w:tab w:val="left" w:pos="1680"/>
        </w:tabs>
        <w:ind w:left="1680"/>
        <w:rPr>
          <w:rFonts w:ascii="Arial" w:hAnsi="Arial" w:cs="Arial"/>
          <w:sz w:val="22"/>
        </w:rPr>
      </w:pPr>
    </w:p>
    <w:sectPr w:rsidR="007F0D81" w:rsidRPr="001179FB" w:rsidSect="009D0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419B"/>
    <w:multiLevelType w:val="hybridMultilevel"/>
    <w:tmpl w:val="32D6B620"/>
    <w:lvl w:ilvl="0" w:tplc="A76456EC">
      <w:start w:val="1"/>
      <w:numFmt w:val="decimal"/>
      <w:lvlText w:val="%1."/>
      <w:lvlJc w:val="left"/>
      <w:pPr>
        <w:tabs>
          <w:tab w:val="num" w:pos="360"/>
        </w:tabs>
        <w:ind w:left="360" w:hanging="360"/>
      </w:pPr>
      <w:rPr>
        <w:rFonts w:ascii="Arial" w:hAnsi="Arial" w:hint="default"/>
        <w:b/>
        <w:i w:val="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0FFC"/>
    <w:rsid w:val="000D0D9E"/>
    <w:rsid w:val="001179FB"/>
    <w:rsid w:val="001A11C3"/>
    <w:rsid w:val="00234DF0"/>
    <w:rsid w:val="00380FFC"/>
    <w:rsid w:val="004C6F80"/>
    <w:rsid w:val="006E3DC8"/>
    <w:rsid w:val="007E7022"/>
    <w:rsid w:val="007F0D81"/>
    <w:rsid w:val="0083337D"/>
    <w:rsid w:val="008638B0"/>
    <w:rsid w:val="00993638"/>
    <w:rsid w:val="009D014C"/>
    <w:rsid w:val="00A85772"/>
    <w:rsid w:val="00A86ADB"/>
    <w:rsid w:val="00AB2F04"/>
    <w:rsid w:val="00AF3488"/>
    <w:rsid w:val="00BF0644"/>
    <w:rsid w:val="00CA66ED"/>
    <w:rsid w:val="00DF100E"/>
    <w:rsid w:val="00F507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0FFC"/>
    <w:pPr>
      <w:spacing w:after="0" w:line="240" w:lineRule="auto"/>
    </w:pPr>
    <w:rPr>
      <w:rFonts w:ascii="Comic Sans MS" w:eastAsia="Times New Roman" w:hAnsi="Comic Sans MS"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F0D81"/>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7F0D81"/>
    <w:rPr>
      <w:rFonts w:ascii="Arial" w:eastAsia="Times New Roman" w:hAnsi="Arial" w:cs="Times New Roman"/>
      <w:sz w:val="24"/>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heuvelejvanden</dc:creator>
  <cp:keywords/>
  <dc:description/>
  <cp:lastModifiedBy>heuvelejvanden</cp:lastModifiedBy>
  <cp:revision>2</cp:revision>
  <dcterms:created xsi:type="dcterms:W3CDTF">2012-05-01T18:51:00Z</dcterms:created>
  <dcterms:modified xsi:type="dcterms:W3CDTF">2012-05-01T18:51:00Z</dcterms:modified>
</cp:coreProperties>
</file>